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March 2015</w:t>
      </w:r>
    </w:p>
    <w:p w:rsidR="00FC12B6" w:rsidRPr="00A956FE" w:rsidRDefault="00FC12B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DELTA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DLTB02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DELTA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Senior Unsecured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70F06">
        <w:rPr>
          <w:rFonts w:asciiTheme="minorHAnsi" w:hAnsiTheme="minorHAnsi" w:cs="Arial"/>
          <w:b/>
          <w:bCs/>
          <w:lang w:val="en-ZA"/>
        </w:rPr>
        <w:t>19</w:t>
      </w:r>
      <w:r>
        <w:rPr>
          <w:rFonts w:asciiTheme="minorHAnsi" w:hAnsiTheme="minorHAnsi" w:cs="Arial"/>
          <w:b/>
          <w:bCs/>
          <w:lang w:val="en-ZA"/>
        </w:rPr>
        <w:t xml:space="preserve"> July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12B6">
        <w:rPr>
          <w:rFonts w:asciiTheme="minorHAnsi" w:hAnsiTheme="minorHAnsi" w:cs="Arial"/>
          <w:b/>
          <w:lang w:val="en-ZA"/>
        </w:rPr>
        <w:tab/>
      </w:r>
      <w:r w:rsidR="00FC12B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12B6" w:rsidRPr="00FC12B6">
        <w:rPr>
          <w:rFonts w:asciiTheme="minorHAnsi" w:hAnsiTheme="minorHAnsi"/>
          <w:lang w:val="en-ZA"/>
        </w:rPr>
        <w:t xml:space="preserve">R </w:t>
      </w:r>
      <w:r w:rsidRPr="00FC12B6">
        <w:rPr>
          <w:rFonts w:asciiTheme="minorHAnsi" w:hAnsiTheme="minorHAnsi" w:cs="Arial"/>
          <w:lang w:val="en-ZA"/>
        </w:rPr>
        <w:t>100,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318B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DLTB02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C12B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C12B6">
        <w:rPr>
          <w:rFonts w:asciiTheme="minorHAnsi" w:hAnsiTheme="minorHAnsi" w:cs="Arial"/>
          <w:lang w:val="en-ZA"/>
        </w:rPr>
        <w:t>R 100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7.583% (3 Month JIBAR as at </w:t>
      </w:r>
      <w:r w:rsidR="00FC12B6">
        <w:rPr>
          <w:rFonts w:asciiTheme="minorHAnsi" w:hAnsiTheme="minorHAnsi" w:cs="Arial"/>
          <w:lang w:val="en-ZA"/>
        </w:rPr>
        <w:t>05 December 2014</w:t>
      </w:r>
      <w:r>
        <w:rPr>
          <w:rFonts w:asciiTheme="minorHAnsi" w:hAnsiTheme="minorHAnsi" w:cs="Arial"/>
          <w:lang w:val="en-ZA"/>
        </w:rPr>
        <w:t xml:space="preserve"> of </w:t>
      </w:r>
      <w:r w:rsidR="000318B1">
        <w:rPr>
          <w:rFonts w:asciiTheme="minorHAnsi" w:hAnsiTheme="minorHAnsi" w:cs="Arial"/>
          <w:lang w:val="en-ZA"/>
        </w:rPr>
        <w:t>6.083</w:t>
      </w:r>
      <w:r>
        <w:rPr>
          <w:rFonts w:asciiTheme="minorHAnsi" w:hAnsiTheme="minorHAnsi" w:cs="Arial"/>
          <w:lang w:val="en-ZA"/>
        </w:rPr>
        <w:t xml:space="preserve">% plus </w:t>
      </w:r>
      <w:r w:rsidR="00FC12B6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30 May, 30 August,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February, 29 May, 29 August,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December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ZAG000111147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12B6" w:rsidRDefault="00FC12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C12B6" w:rsidRDefault="00FC12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>
        <w:rPr>
          <w:rFonts w:asciiTheme="minorHAnsi" w:hAnsiTheme="minorHAnsi" w:cs="Arial"/>
          <w:lang w:val="en-ZA"/>
        </w:rPr>
        <w:tab/>
        <w:t>Nedbank Capital</w:t>
      </w:r>
      <w:r>
        <w:rPr>
          <w:rFonts w:asciiTheme="minorHAnsi" w:hAnsiTheme="minorHAnsi" w:cs="Arial"/>
          <w:lang w:val="en-ZA"/>
        </w:rPr>
        <w:tab/>
        <w:t>+27 11 2944833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FC12B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12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12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0F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0F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8B1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F06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12B6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FDEBDE-6C60-4516-9528-77FA5E0BA332}"/>
</file>

<file path=customXml/itemProps2.xml><?xml version="1.0" encoding="utf-8"?>
<ds:datastoreItem xmlns:ds="http://schemas.openxmlformats.org/officeDocument/2006/customXml" ds:itemID="{6E8E6BCC-DF6C-441E-A3CB-7E397A1C8980}"/>
</file>

<file path=customXml/itemProps3.xml><?xml version="1.0" encoding="utf-8"?>
<ds:datastoreItem xmlns:ds="http://schemas.openxmlformats.org/officeDocument/2006/customXml" ds:itemID="{61F55E5A-73F7-4F0E-9C19-BB040657E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2015-03-05T10:04:00Z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